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:rsidR="00A530A8" w:rsidRDefault="00B177C7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EA61E0">
        <w:rPr>
          <w:rFonts w:ascii="Calibri" w:hAnsi="Calibri" w:cs="Calibri"/>
          <w:b/>
          <w:bCs/>
        </w:rPr>
        <w:t xml:space="preserve"> marzo 2022 ore 12,15 </w:t>
      </w:r>
      <w:r w:rsidR="00A530A8">
        <w:rPr>
          <w:rFonts w:ascii="Calibri" w:hAnsi="Calibri" w:cs="Calibri"/>
          <w:b/>
          <w:bCs/>
        </w:rPr>
        <w:t xml:space="preserve">- 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Ordine medici chirurghi e odontoiatri di Modena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:rsidR="00A530A8" w:rsidRDefault="00A530A8" w:rsidP="00A530A8">
      <w:pPr>
        <w:jc w:val="center"/>
        <w:rPr>
          <w:rFonts w:ascii="Calibri" w:hAnsi="Calibri" w:cs="Calibri"/>
        </w:rPr>
      </w:pP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giorno </w:t>
      </w:r>
      <w:r w:rsidR="00EE2AD2" w:rsidRPr="00EE2AD2">
        <w:rPr>
          <w:rFonts w:ascii="Calibri" w:hAnsi="Calibri" w:cs="Calibri"/>
        </w:rPr>
        <w:t xml:space="preserve">3 </w:t>
      </w:r>
      <w:r w:rsidR="00A96E03" w:rsidRPr="00EE2AD2">
        <w:rPr>
          <w:rFonts w:ascii="Calibri" w:hAnsi="Calibri" w:cs="Calibri"/>
        </w:rPr>
        <w:t>marzo</w:t>
      </w:r>
      <w:r w:rsidR="008E1A70" w:rsidRPr="00EE2AD2">
        <w:rPr>
          <w:rFonts w:ascii="Calibri" w:hAnsi="Calibri" w:cs="Calibri"/>
        </w:rPr>
        <w:t xml:space="preserve"> 2022 </w:t>
      </w:r>
      <w:r w:rsidR="00465E33" w:rsidRPr="00EE2AD2">
        <w:rPr>
          <w:rFonts w:ascii="Calibri" w:hAnsi="Calibri" w:cs="Calibri"/>
        </w:rPr>
        <w:t>–</w:t>
      </w:r>
      <w:r w:rsidR="00465E33">
        <w:rPr>
          <w:rFonts w:ascii="Calibri" w:hAnsi="Calibri" w:cs="Calibri"/>
        </w:rPr>
        <w:t xml:space="preserve"> ore </w:t>
      </w:r>
      <w:r w:rsidR="00EA61E0">
        <w:rPr>
          <w:rFonts w:ascii="Calibri" w:hAnsi="Calibri" w:cs="Calibri"/>
        </w:rPr>
        <w:t>12,</w:t>
      </w:r>
      <w:r w:rsidR="00EE2AD2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- si è riunito il Collegio Revisori dei Conti in </w:t>
      </w:r>
      <w:r w:rsidR="00465E33">
        <w:rPr>
          <w:rFonts w:ascii="Calibri" w:hAnsi="Calibri" w:cs="Calibri"/>
        </w:rPr>
        <w:t>modalità videoconferenza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4A767E">
      <w:pPr>
        <w:pStyle w:val="Citazione"/>
      </w:pPr>
      <w:r>
        <w:t>Sono presenti: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Giannetti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</w:t>
      </w:r>
      <w:r w:rsidR="004B4BA3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  ]</w:t>
      </w:r>
      <w:r>
        <w:rPr>
          <w:rFonts w:ascii="Calibri" w:hAnsi="Calibri" w:cs="Calibri"/>
        </w:rPr>
        <w:tab/>
      </w:r>
      <w:r w:rsidR="00465E33">
        <w:rPr>
          <w:rFonts w:ascii="Calibri" w:hAnsi="Calibri" w:cs="Calibri"/>
        </w:rPr>
        <w:tab/>
      </w:r>
      <w:r>
        <w:rPr>
          <w:rFonts w:ascii="Calibri" w:hAnsi="Calibri" w:cs="Calibri"/>
        </w:rPr>
        <w:t>no [   ]</w:t>
      </w: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La seduta è valida per la presenza della maggioranza dei componenti effettivi il Collegio Revisori.</w:t>
      </w:r>
    </w:p>
    <w:p w:rsidR="00A530A8" w:rsidRDefault="00A530A8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:rsidR="008C062F" w:rsidRDefault="008C062F" w:rsidP="008C062F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Accertamenti e controlli contabili </w:t>
      </w:r>
      <w:r w:rsidR="008E1A70">
        <w:rPr>
          <w:rFonts w:ascii="Calibri" w:hAnsi="Calibri" w:cs="Calibri"/>
        </w:rPr>
        <w:t>quarto trimestre 2021</w:t>
      </w:r>
      <w:r>
        <w:rPr>
          <w:rFonts w:ascii="Calibri" w:hAnsi="Calibri" w:cs="Calibri"/>
        </w:rPr>
        <w:t>;</w:t>
      </w:r>
    </w:p>
    <w:p w:rsidR="008C062F" w:rsidRDefault="008C062F" w:rsidP="008C062F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Conto consuntivo 2021 e preventivo finanziario 2022;</w:t>
      </w:r>
    </w:p>
    <w:p w:rsidR="008C062F" w:rsidRDefault="008C062F" w:rsidP="008C062F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Pr="00831176" w:rsidRDefault="00B94491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7F0716">
        <w:rPr>
          <w:rFonts w:ascii="Calibri" w:hAnsi="Calibri" w:cs="Calibri"/>
          <w:b/>
        </w:rPr>
        <w:t xml:space="preserve">. </w:t>
      </w:r>
      <w:r w:rsidR="00A530A8">
        <w:rPr>
          <w:rFonts w:ascii="Calibri" w:hAnsi="Calibri" w:cs="Calibri"/>
          <w:b/>
        </w:rPr>
        <w:t>Accertam</w:t>
      </w:r>
      <w:r w:rsidR="0042064F">
        <w:rPr>
          <w:rFonts w:ascii="Calibri" w:hAnsi="Calibri" w:cs="Calibri"/>
          <w:b/>
        </w:rPr>
        <w:t xml:space="preserve">enti e controlli contabili al </w:t>
      </w:r>
      <w:r w:rsidR="008E1A70">
        <w:rPr>
          <w:rFonts w:ascii="Calibri" w:hAnsi="Calibri" w:cs="Calibri"/>
          <w:b/>
        </w:rPr>
        <w:t>31/12/2021</w:t>
      </w:r>
    </w:p>
    <w:p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:rsidR="004B4BA3" w:rsidRDefault="00EF1FFD" w:rsidP="00A4663D">
      <w:pPr>
        <w:spacing w:before="100" w:beforeAutospacing="1" w:after="100" w:afterAutospacing="1"/>
        <w:rPr>
          <w:rFonts w:ascii="Calibri" w:hAnsi="Calibri" w:cs="Calibri"/>
        </w:rPr>
      </w:pPr>
      <w:r w:rsidRPr="00D5540A">
        <w:rPr>
          <w:rFonts w:ascii="Calibri" w:hAnsi="Calibri" w:cs="Calibri"/>
        </w:rPr>
        <w:t>Si procede al controllo della corrispondenza del saldo di cassa e saldo di banca con la contabilità esaminando i prospetti allegati che giustificano gli scostamenti per motivi di differente valuta.</w:t>
      </w:r>
      <w:r>
        <w:rPr>
          <w:rFonts w:ascii="Calibri" w:hAnsi="Calibri" w:cs="Calibri"/>
        </w:rPr>
        <w:t xml:space="preserve">  Alla data del </w:t>
      </w:r>
      <w:r w:rsidR="008E1A70">
        <w:rPr>
          <w:rFonts w:ascii="Calibri" w:hAnsi="Calibri" w:cs="Calibri"/>
        </w:rPr>
        <w:t>31/12/2021</w:t>
      </w:r>
      <w:r>
        <w:rPr>
          <w:rFonts w:ascii="Calibri" w:hAnsi="Calibri" w:cs="Calibri"/>
        </w:rPr>
        <w:t xml:space="preserve"> il saldo di tesoreria (c/c 22412 presso Banca popolare dell’Emilia sede di Modena) risulta € </w:t>
      </w:r>
      <w:r w:rsidR="008E1A70">
        <w:rPr>
          <w:rFonts w:ascii="Calibri" w:hAnsi="Calibri" w:cs="Calibri"/>
        </w:rPr>
        <w:t>519.268,04 e coincide con</w:t>
      </w:r>
      <w:r>
        <w:rPr>
          <w:rFonts w:ascii="Calibri" w:hAnsi="Calibri" w:cs="Calibri"/>
        </w:rPr>
        <w:t xml:space="preserve"> il saldo contabile</w:t>
      </w:r>
      <w:r w:rsidR="008E1A70">
        <w:rPr>
          <w:rFonts w:ascii="Calibri" w:hAnsi="Calibri" w:cs="Calibri"/>
        </w:rPr>
        <w:t xml:space="preserve">. </w:t>
      </w:r>
    </w:p>
    <w:p w:rsidR="00D5540A" w:rsidRPr="00D5540A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data del </w:t>
      </w:r>
      <w:r w:rsidR="008E1A70">
        <w:rPr>
          <w:rFonts w:ascii="Calibri" w:hAnsi="Calibri" w:cs="Calibri"/>
        </w:rPr>
        <w:t>31.12.2021</w:t>
      </w:r>
      <w:r w:rsidR="004641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saldo del c/c del TFR del personale  (c/c </w:t>
      </w:r>
      <w:r w:rsidR="0046417C">
        <w:rPr>
          <w:rFonts w:ascii="Calibri" w:hAnsi="Calibri" w:cs="Calibri"/>
        </w:rPr>
        <w:t>1456803</w:t>
      </w:r>
      <w:r>
        <w:rPr>
          <w:rFonts w:ascii="Calibri" w:hAnsi="Calibri" w:cs="Calibri"/>
        </w:rPr>
        <w:t xml:space="preserve"> presso Banca popolare dell’Emilia sede di Modena) risulta € </w:t>
      </w:r>
      <w:r w:rsidR="008E1A70">
        <w:rPr>
          <w:rFonts w:ascii="Calibri" w:hAnsi="Calibri" w:cs="Calibri"/>
        </w:rPr>
        <w:t>200.770,24.</w:t>
      </w:r>
    </w:p>
    <w:p w:rsidR="0046417C" w:rsidRPr="00787E3D" w:rsidRDefault="0046417C" w:rsidP="0046417C">
      <w:pPr>
        <w:rPr>
          <w:rFonts w:ascii="Calibri" w:hAnsi="Calibri" w:cs="Calibri"/>
        </w:rPr>
      </w:pPr>
      <w:r w:rsidRPr="00787E3D">
        <w:rPr>
          <w:rFonts w:ascii="Calibri" w:hAnsi="Calibri" w:cs="Calibri"/>
        </w:rPr>
        <w:t xml:space="preserve">In cassa al </w:t>
      </w:r>
      <w:r w:rsidR="008E1A70">
        <w:rPr>
          <w:rFonts w:ascii="Calibri" w:hAnsi="Calibri" w:cs="Calibri"/>
        </w:rPr>
        <w:t>31.12.2021</w:t>
      </w:r>
      <w:r w:rsidRPr="00787E3D">
        <w:rPr>
          <w:rFonts w:ascii="Calibri" w:hAnsi="Calibri" w:cs="Calibri"/>
        </w:rPr>
        <w:t xml:space="preserve"> ci sono € </w:t>
      </w:r>
      <w:r w:rsidR="008E1A70">
        <w:rPr>
          <w:rFonts w:ascii="Calibri" w:hAnsi="Calibri" w:cs="Calibri"/>
        </w:rPr>
        <w:t>0</w:t>
      </w:r>
      <w:r w:rsidRPr="00787E3D">
        <w:rPr>
          <w:rFonts w:ascii="Calibri" w:hAnsi="Calibri" w:cs="Calibri"/>
        </w:rPr>
        <w:t xml:space="preserve"> scontrini e note spese g</w:t>
      </w:r>
      <w:r w:rsidR="000B30BE" w:rsidRPr="00787E3D">
        <w:rPr>
          <w:rFonts w:ascii="Calibri" w:hAnsi="Calibri" w:cs="Calibri"/>
        </w:rPr>
        <w:t xml:space="preserve">estiti tramite economato e </w:t>
      </w:r>
      <w:r w:rsidRPr="00787E3D">
        <w:rPr>
          <w:rFonts w:ascii="Calibri" w:hAnsi="Calibri" w:cs="Calibri"/>
        </w:rPr>
        <w:t>contanti cassa per un totale di € 1.500,00</w:t>
      </w:r>
      <w:r w:rsidR="000B30BE" w:rsidRPr="00787E3D">
        <w:rPr>
          <w:rFonts w:ascii="Calibri" w:hAnsi="Calibri" w:cs="Calibri"/>
        </w:rPr>
        <w:t>.</w:t>
      </w:r>
    </w:p>
    <w:p w:rsidR="00A4663D" w:rsidRPr="00787E3D" w:rsidRDefault="00A4663D" w:rsidP="00550BBA">
      <w:pPr>
        <w:rPr>
          <w:rFonts w:ascii="Calibri" w:hAnsi="Calibri" w:cs="Calibri"/>
        </w:rPr>
      </w:pPr>
    </w:p>
    <w:p w:rsidR="00831176" w:rsidRDefault="00831176" w:rsidP="00550BBA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:rsidR="00831176" w:rsidRDefault="00831176" w:rsidP="00550BBA">
      <w:pPr>
        <w:rPr>
          <w:rStyle w:val="apple-tab-span"/>
          <w:rFonts w:eastAsia="Times New Roman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550BBA" w:rsidRPr="00787E3D" w:rsidRDefault="00550BBA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Si rileva che nel corso del </w:t>
      </w:r>
      <w:r w:rsidR="008E1A70">
        <w:rPr>
          <w:rFonts w:asciiTheme="minorHAnsi" w:eastAsia="Times New Roman" w:hAnsiTheme="minorHAnsi"/>
        </w:rPr>
        <w:tab/>
        <w:t>QUARTO trimestre</w:t>
      </w:r>
      <w:r w:rsidRPr="00787E3D">
        <w:rPr>
          <w:rFonts w:asciiTheme="minorHAnsi" w:eastAsia="Times New Roman" w:hAnsiTheme="minorHAnsi"/>
        </w:rPr>
        <w:t xml:space="preserve"> 2021 sono stati effettuati i pagamenti a mezzo intermediario abilitato </w:t>
      </w:r>
      <w:r w:rsidR="0091157A" w:rsidRPr="00787E3D">
        <w:rPr>
          <w:rFonts w:asciiTheme="minorHAnsi" w:eastAsia="Times New Roman" w:hAnsiTheme="minorHAnsi"/>
        </w:rPr>
        <w:t xml:space="preserve">STUDIO BERGAMINI PAOLO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91157A" w:rsidRPr="001C06FE" w:rsidRDefault="00EE5870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1C06FE">
        <w:rPr>
          <w:rFonts w:asciiTheme="minorHAnsi" w:eastAsia="Times New Roman" w:hAnsiTheme="minorHAnsi"/>
        </w:rPr>
        <w:t>18/10</w:t>
      </w:r>
      <w:r w:rsidR="00F731DF" w:rsidRPr="001C06FE">
        <w:rPr>
          <w:rFonts w:asciiTheme="minorHAnsi" w:eastAsia="Times New Roman" w:hAnsiTheme="minorHAnsi"/>
        </w:rPr>
        <w:t>/2021</w:t>
      </w:r>
      <w:r w:rsidR="0091157A" w:rsidRPr="001C06FE">
        <w:rPr>
          <w:rFonts w:asciiTheme="minorHAnsi" w:eastAsia="Times New Roman" w:hAnsiTheme="minorHAnsi"/>
        </w:rPr>
        <w:t xml:space="preserve"> modello F24 di € </w:t>
      </w:r>
      <w:r w:rsidRPr="001C06FE">
        <w:rPr>
          <w:rFonts w:asciiTheme="minorHAnsi" w:eastAsia="Times New Roman" w:hAnsiTheme="minorHAnsi"/>
        </w:rPr>
        <w:t>1.590,49</w:t>
      </w:r>
      <w:r w:rsidR="0091157A" w:rsidRPr="001C06FE">
        <w:rPr>
          <w:rFonts w:asciiTheme="minorHAnsi" w:eastAsia="Times New Roman" w:hAnsiTheme="minorHAnsi"/>
        </w:rPr>
        <w:t xml:space="preserve"> per iva da SPLIT PAYMENT</w:t>
      </w:r>
      <w:r w:rsidR="00D85314" w:rsidRPr="001C06FE">
        <w:rPr>
          <w:rFonts w:asciiTheme="minorHAnsi" w:eastAsia="Times New Roman" w:hAnsiTheme="minorHAnsi"/>
        </w:rPr>
        <w:t xml:space="preserve"> mese di </w:t>
      </w:r>
      <w:r w:rsidRPr="001C06FE">
        <w:rPr>
          <w:rFonts w:asciiTheme="minorHAnsi" w:eastAsia="Times New Roman" w:hAnsiTheme="minorHAnsi"/>
        </w:rPr>
        <w:t>SETTEMBRE</w:t>
      </w:r>
      <w:r w:rsidR="00787E3D" w:rsidRPr="001C06FE">
        <w:rPr>
          <w:rFonts w:asciiTheme="minorHAnsi" w:eastAsia="Times New Roman" w:hAnsiTheme="minorHAnsi"/>
        </w:rPr>
        <w:t xml:space="preserve"> 2021</w:t>
      </w:r>
      <w:r w:rsidR="00D85314" w:rsidRPr="001C06FE">
        <w:rPr>
          <w:rFonts w:asciiTheme="minorHAnsi" w:eastAsia="Times New Roman" w:hAnsiTheme="minorHAnsi"/>
        </w:rPr>
        <w:t xml:space="preserve"> </w:t>
      </w:r>
    </w:p>
    <w:p w:rsidR="007D3E52" w:rsidRPr="001C06FE" w:rsidRDefault="00EE5870" w:rsidP="007D3E5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1C06FE">
        <w:rPr>
          <w:rFonts w:asciiTheme="minorHAnsi" w:eastAsia="Times New Roman" w:hAnsiTheme="minorHAnsi"/>
        </w:rPr>
        <w:t xml:space="preserve">16/11/2021 modello F24 di € 72,05 </w:t>
      </w:r>
      <w:r w:rsidR="007D3E52" w:rsidRPr="001C06FE">
        <w:rPr>
          <w:rFonts w:asciiTheme="minorHAnsi" w:eastAsia="Times New Roman" w:hAnsiTheme="minorHAnsi"/>
        </w:rPr>
        <w:t xml:space="preserve">per iva da SPLIT PAYMENT mese di </w:t>
      </w:r>
      <w:r w:rsidRPr="001C06FE">
        <w:rPr>
          <w:rFonts w:asciiTheme="minorHAnsi" w:eastAsia="Times New Roman" w:hAnsiTheme="minorHAnsi"/>
        </w:rPr>
        <w:t>OTTOBRE</w:t>
      </w:r>
      <w:r w:rsidR="007D3E52" w:rsidRPr="001C06FE">
        <w:rPr>
          <w:rFonts w:asciiTheme="minorHAnsi" w:eastAsia="Times New Roman" w:hAnsiTheme="minorHAnsi"/>
        </w:rPr>
        <w:t xml:space="preserve"> 2021 </w:t>
      </w:r>
    </w:p>
    <w:p w:rsidR="0091157A" w:rsidRPr="001C06FE" w:rsidRDefault="00EE5870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1C06FE">
        <w:rPr>
          <w:rFonts w:asciiTheme="minorHAnsi" w:eastAsia="Times New Roman" w:hAnsiTheme="minorHAnsi"/>
        </w:rPr>
        <w:lastRenderedPageBreak/>
        <w:t>16/12</w:t>
      </w:r>
      <w:r w:rsidR="00F731DF" w:rsidRPr="001C06FE">
        <w:rPr>
          <w:rFonts w:asciiTheme="minorHAnsi" w:eastAsia="Times New Roman" w:hAnsiTheme="minorHAnsi"/>
        </w:rPr>
        <w:t>/2021</w:t>
      </w:r>
      <w:r w:rsidR="0091157A" w:rsidRPr="001C06FE">
        <w:rPr>
          <w:rFonts w:asciiTheme="minorHAnsi" w:eastAsia="Times New Roman" w:hAnsiTheme="minorHAnsi"/>
        </w:rPr>
        <w:t xml:space="preserve"> modello F24 di € </w:t>
      </w:r>
      <w:r w:rsidRPr="001C06FE">
        <w:rPr>
          <w:rFonts w:asciiTheme="minorHAnsi" w:eastAsia="Times New Roman" w:hAnsiTheme="minorHAnsi"/>
        </w:rPr>
        <w:t>2.096,20</w:t>
      </w:r>
      <w:r w:rsidR="0091157A" w:rsidRPr="001C06FE">
        <w:rPr>
          <w:rFonts w:asciiTheme="minorHAnsi" w:eastAsia="Times New Roman" w:hAnsiTheme="minorHAnsi"/>
        </w:rPr>
        <w:t xml:space="preserve"> per iva da SPLIT PAYMENT</w:t>
      </w:r>
      <w:r w:rsidR="00D85314" w:rsidRPr="001C06FE">
        <w:rPr>
          <w:rFonts w:asciiTheme="minorHAnsi" w:eastAsia="Times New Roman" w:hAnsiTheme="minorHAnsi"/>
        </w:rPr>
        <w:t xml:space="preserve"> mese di </w:t>
      </w:r>
      <w:r w:rsidRPr="001C06FE">
        <w:rPr>
          <w:rFonts w:asciiTheme="minorHAnsi" w:eastAsia="Times New Roman" w:hAnsiTheme="minorHAnsi"/>
        </w:rPr>
        <w:t>NOVEMBRE</w:t>
      </w:r>
      <w:r w:rsidR="00D85314" w:rsidRPr="001C06FE">
        <w:rPr>
          <w:rFonts w:asciiTheme="minorHAnsi" w:eastAsia="Times New Roman" w:hAnsiTheme="minorHAnsi"/>
        </w:rPr>
        <w:t xml:space="preserve"> 2021</w:t>
      </w:r>
    </w:p>
    <w:p w:rsidR="00EE5870" w:rsidRPr="001C06FE" w:rsidRDefault="00EE5870" w:rsidP="00EE5870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1C06FE">
        <w:rPr>
          <w:rFonts w:asciiTheme="minorHAnsi" w:eastAsia="Times New Roman" w:hAnsiTheme="minorHAnsi"/>
        </w:rPr>
        <w:t>17/12/2022 modello F24 di € 1.381,40 per iva da SPLIT PAYMENT mese di DICEMBRE 2021</w:t>
      </w:r>
    </w:p>
    <w:p w:rsidR="00EE5870" w:rsidRPr="008E1A70" w:rsidRDefault="00EE5870" w:rsidP="00EE5870">
      <w:pPr>
        <w:pStyle w:val="Paragrafoelenco"/>
        <w:rPr>
          <w:rFonts w:asciiTheme="minorHAnsi" w:eastAsia="Times New Roman" w:hAnsiTheme="minorHAnsi"/>
          <w:highlight w:val="yellow"/>
        </w:rPr>
      </w:pPr>
    </w:p>
    <w:p w:rsidR="0091157A" w:rsidRPr="00787E3D" w:rsidRDefault="0091157A" w:rsidP="00550BBA">
      <w:pPr>
        <w:rPr>
          <w:rFonts w:asciiTheme="minorHAnsi" w:eastAsia="Times New Roman" w:hAnsiTheme="minorHAnsi"/>
        </w:rPr>
      </w:pPr>
    </w:p>
    <w:p w:rsidR="00303DAF" w:rsidRPr="00A573A1" w:rsidRDefault="0091157A" w:rsidP="00831176">
      <w:pPr>
        <w:jc w:val="both"/>
        <w:rPr>
          <w:rStyle w:val="apple-tab-span"/>
          <w:rFonts w:asciiTheme="minorHAnsi" w:eastAsia="Times New Roman" w:hAnsiTheme="minorHAnsi"/>
        </w:rPr>
      </w:pPr>
      <w:r w:rsidRPr="00A573A1">
        <w:rPr>
          <w:rFonts w:asciiTheme="minorHAnsi" w:eastAsia="Times New Roman" w:hAnsiTheme="minorHAnsi"/>
        </w:rPr>
        <w:t xml:space="preserve">Si rileva che nel corso del </w:t>
      </w:r>
      <w:r w:rsidR="008E1A70">
        <w:rPr>
          <w:rFonts w:asciiTheme="minorHAnsi" w:eastAsia="Times New Roman" w:hAnsiTheme="minorHAnsi"/>
        </w:rPr>
        <w:t>QUARTO</w:t>
      </w:r>
      <w:r w:rsidRPr="00A573A1">
        <w:rPr>
          <w:rFonts w:asciiTheme="minorHAnsi" w:eastAsia="Times New Roman" w:hAnsiTheme="minorHAnsi"/>
        </w:rPr>
        <w:t xml:space="preserve"> trimestre 2021 sono stati effettuati i pagamenti a mezzo intermediario abilitato STUDIO BONUCCI E MONTANARI</w:t>
      </w:r>
      <w:r w:rsidR="00D85314" w:rsidRPr="00A573A1">
        <w:rPr>
          <w:rFonts w:asciiTheme="minorHAnsi" w:eastAsia="Times New Roman" w:hAnsiTheme="minorHAnsi"/>
        </w:rPr>
        <w:t xml:space="preserve"> </w:t>
      </w:r>
      <w:r w:rsidRPr="00A573A1">
        <w:rPr>
          <w:rFonts w:asciiTheme="minorHAnsi" w:eastAsia="Times New Roman" w:hAnsiTheme="minorHAnsi"/>
        </w:rPr>
        <w:t>dei seguenti modello F24 a norma di Legge:</w:t>
      </w:r>
    </w:p>
    <w:p w:rsidR="008629D4" w:rsidRDefault="008629D4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</w:p>
    <w:p w:rsidR="008629D4" w:rsidRPr="00A96E03" w:rsidRDefault="008629D4" w:rsidP="008629D4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A96E03">
        <w:rPr>
          <w:rFonts w:asciiTheme="minorHAnsi" w:eastAsia="Times New Roman" w:hAnsiTheme="minorHAnsi"/>
        </w:rPr>
        <w:t>1</w:t>
      </w:r>
      <w:r>
        <w:rPr>
          <w:rFonts w:asciiTheme="minorHAnsi" w:eastAsia="Times New Roman" w:hAnsiTheme="minorHAnsi"/>
        </w:rPr>
        <w:t>8</w:t>
      </w:r>
      <w:r w:rsidRPr="00A96E03">
        <w:rPr>
          <w:rFonts w:asciiTheme="minorHAnsi" w:eastAsia="Times New Roman" w:hAnsiTheme="minorHAnsi"/>
        </w:rPr>
        <w:t>/</w:t>
      </w:r>
      <w:r>
        <w:rPr>
          <w:rFonts w:asciiTheme="minorHAnsi" w:eastAsia="Times New Roman" w:hAnsiTheme="minorHAnsi"/>
        </w:rPr>
        <w:t>10</w:t>
      </w:r>
      <w:r w:rsidRPr="00A96E03">
        <w:rPr>
          <w:rFonts w:asciiTheme="minorHAnsi" w:eastAsia="Times New Roman" w:hAnsiTheme="minorHAnsi"/>
        </w:rPr>
        <w:t xml:space="preserve">/2021 modello F24 di € </w:t>
      </w:r>
      <w:r>
        <w:rPr>
          <w:rFonts w:asciiTheme="minorHAnsi" w:eastAsia="Times New Roman" w:hAnsiTheme="minorHAnsi"/>
        </w:rPr>
        <w:t>11.321,75</w:t>
      </w:r>
      <w:r w:rsidRPr="00A96E03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</w:t>
      </w:r>
    </w:p>
    <w:p w:rsidR="00303DAF" w:rsidRPr="00A96E03" w:rsidRDefault="00A573A1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A96E03">
        <w:rPr>
          <w:rFonts w:asciiTheme="minorHAnsi" w:eastAsia="Times New Roman" w:hAnsiTheme="minorHAnsi"/>
        </w:rPr>
        <w:t>16/</w:t>
      </w:r>
      <w:r w:rsidR="00A96E03" w:rsidRPr="00A96E03">
        <w:rPr>
          <w:rFonts w:asciiTheme="minorHAnsi" w:eastAsia="Times New Roman" w:hAnsiTheme="minorHAnsi"/>
        </w:rPr>
        <w:t>11</w:t>
      </w:r>
      <w:r w:rsidRPr="00A96E03">
        <w:rPr>
          <w:rFonts w:asciiTheme="minorHAnsi" w:eastAsia="Times New Roman" w:hAnsiTheme="minorHAnsi"/>
        </w:rPr>
        <w:t>/2021</w:t>
      </w:r>
      <w:r w:rsidR="00303DAF" w:rsidRPr="00A96E03">
        <w:rPr>
          <w:rFonts w:asciiTheme="minorHAnsi" w:eastAsia="Times New Roman" w:hAnsiTheme="minorHAnsi"/>
        </w:rPr>
        <w:t xml:space="preserve"> modello F24 di € </w:t>
      </w:r>
      <w:r w:rsidR="00A96E03" w:rsidRPr="00A96E03">
        <w:rPr>
          <w:rFonts w:asciiTheme="minorHAnsi" w:eastAsia="Times New Roman" w:hAnsiTheme="minorHAnsi"/>
        </w:rPr>
        <w:t>12124,34</w:t>
      </w:r>
      <w:r w:rsidR="00303DAF" w:rsidRPr="00A96E03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</w:t>
      </w:r>
      <w:r w:rsidR="00D85314" w:rsidRPr="00A96E03">
        <w:rPr>
          <w:rFonts w:asciiTheme="minorHAnsi" w:eastAsia="Times New Roman" w:hAnsiTheme="minorHAnsi"/>
        </w:rPr>
        <w:t xml:space="preserve"> </w:t>
      </w:r>
    </w:p>
    <w:p w:rsidR="00303DAF" w:rsidRPr="00A96E03" w:rsidRDefault="00A96E03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A96E03">
        <w:rPr>
          <w:rFonts w:asciiTheme="minorHAnsi" w:eastAsia="Times New Roman" w:hAnsiTheme="minorHAnsi"/>
        </w:rPr>
        <w:t>16</w:t>
      </w:r>
      <w:r w:rsidR="008A507F" w:rsidRPr="00A96E03">
        <w:rPr>
          <w:rFonts w:asciiTheme="minorHAnsi" w:eastAsia="Times New Roman" w:hAnsiTheme="minorHAnsi"/>
        </w:rPr>
        <w:t>/</w:t>
      </w:r>
      <w:r w:rsidRPr="00A96E03">
        <w:rPr>
          <w:rFonts w:asciiTheme="minorHAnsi" w:eastAsia="Times New Roman" w:hAnsiTheme="minorHAnsi"/>
        </w:rPr>
        <w:t>12</w:t>
      </w:r>
      <w:r w:rsidR="008A507F" w:rsidRPr="00A96E03">
        <w:rPr>
          <w:rFonts w:asciiTheme="minorHAnsi" w:eastAsia="Times New Roman" w:hAnsiTheme="minorHAnsi"/>
        </w:rPr>
        <w:t>/2021</w:t>
      </w:r>
      <w:r w:rsidR="00303DAF" w:rsidRPr="00A96E03">
        <w:rPr>
          <w:rFonts w:asciiTheme="minorHAnsi" w:eastAsia="Times New Roman" w:hAnsiTheme="minorHAnsi"/>
        </w:rPr>
        <w:t xml:space="preserve"> modello F24 di € </w:t>
      </w:r>
      <w:r w:rsidRPr="00A96E03">
        <w:rPr>
          <w:rFonts w:asciiTheme="minorHAnsi" w:eastAsia="Times New Roman" w:hAnsiTheme="minorHAnsi"/>
        </w:rPr>
        <w:t>11.309,51</w:t>
      </w:r>
      <w:r w:rsidR="00303DAF" w:rsidRPr="00A96E03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dipendente”</w:t>
      </w:r>
    </w:p>
    <w:p w:rsidR="00550BBA" w:rsidRPr="00A96E03" w:rsidRDefault="00A96E03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A96E03">
        <w:rPr>
          <w:rFonts w:asciiTheme="minorHAnsi" w:eastAsia="Times New Roman" w:hAnsiTheme="minorHAnsi"/>
        </w:rPr>
        <w:t>17/1/2022</w:t>
      </w:r>
      <w:r w:rsidR="00550BBA" w:rsidRPr="00A96E03">
        <w:rPr>
          <w:rFonts w:asciiTheme="minorHAnsi" w:eastAsia="Times New Roman" w:hAnsiTheme="minorHAnsi"/>
        </w:rPr>
        <w:t xml:space="preserve"> modello F24 di € </w:t>
      </w:r>
      <w:r w:rsidRPr="00A96E03">
        <w:rPr>
          <w:rFonts w:asciiTheme="minorHAnsi" w:eastAsia="Times New Roman" w:hAnsiTheme="minorHAnsi"/>
        </w:rPr>
        <w:t>16.771,84</w:t>
      </w:r>
      <w:r w:rsidR="00B773DC" w:rsidRPr="00A96E03">
        <w:rPr>
          <w:rFonts w:asciiTheme="minorHAnsi" w:eastAsia="Times New Roman" w:hAnsiTheme="minorHAnsi"/>
        </w:rPr>
        <w:t xml:space="preserve"> </w:t>
      </w:r>
      <w:r w:rsidR="00550BBA" w:rsidRPr="00A96E03">
        <w:rPr>
          <w:rFonts w:asciiTheme="minorHAnsi" w:eastAsia="Times New Roman" w:hAnsiTheme="minorHAnsi"/>
        </w:rPr>
        <w:t xml:space="preserve">per </w:t>
      </w:r>
      <w:r w:rsidR="00303DAF" w:rsidRPr="00A96E03">
        <w:rPr>
          <w:rFonts w:asciiTheme="minorHAnsi" w:eastAsia="Times New Roman" w:hAnsiTheme="minorHAnsi"/>
        </w:rPr>
        <w:t>IRPEF, contributi previdenziali, IRAP, addizionale regionale e addizionali comunali sia per collaboratori che personale dipendente</w:t>
      </w:r>
      <w:r w:rsidR="00550BBA" w:rsidRPr="00A96E03">
        <w:rPr>
          <w:rFonts w:asciiTheme="minorHAnsi" w:eastAsia="Times New Roman" w:hAnsiTheme="minorHAnsi"/>
        </w:rPr>
        <w:t>”</w:t>
      </w:r>
      <w:r w:rsidR="0041394F" w:rsidRPr="00A96E03">
        <w:rPr>
          <w:rFonts w:asciiTheme="minorHAnsi" w:eastAsia="Times New Roman" w:hAnsiTheme="minorHAnsi"/>
        </w:rPr>
        <w:t>.</w:t>
      </w:r>
    </w:p>
    <w:p w:rsidR="0041394F" w:rsidRPr="00A96E03" w:rsidRDefault="0041394F" w:rsidP="0041394F">
      <w:pPr>
        <w:pStyle w:val="Paragrafoelenco"/>
        <w:rPr>
          <w:rFonts w:asciiTheme="minorHAnsi" w:eastAsia="Times New Roman" w:hAnsiTheme="minorHAnsi"/>
        </w:rPr>
      </w:pPr>
    </w:p>
    <w:p w:rsidR="00550BBA" w:rsidRPr="00787E3D" w:rsidRDefault="00550BBA" w:rsidP="00787E3D">
      <w:pPr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 xml:space="preserve">Controllo dei pagamenti effettuati nel periodo </w:t>
      </w:r>
      <w:r w:rsidR="008E1A70">
        <w:rPr>
          <w:rFonts w:asciiTheme="minorHAnsi" w:hAnsiTheme="minorHAnsi" w:cs="Calibri"/>
          <w:b/>
          <w:bCs/>
          <w:u w:val="single"/>
        </w:rPr>
        <w:t>1/10/2021 al 31/12/2021</w:t>
      </w:r>
      <w:r w:rsidRPr="00787E3D">
        <w:rPr>
          <w:rFonts w:asciiTheme="minorHAnsi" w:hAnsiTheme="minorHAnsi" w:cs="Calibri"/>
          <w:b/>
          <w:bCs/>
          <w:u w:val="single"/>
        </w:rPr>
        <w:t xml:space="preserve"> in conformità con i mandati di pagamento deliberati dal Consiglio Direttivo</w:t>
      </w:r>
    </w:p>
    <w:p w:rsidR="00550BBA" w:rsidRDefault="00550BBA" w:rsidP="00BC1744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</w:t>
      </w:r>
      <w:r w:rsidR="00D85314" w:rsidRPr="00787E3D">
        <w:rPr>
          <w:rFonts w:asciiTheme="minorHAnsi" w:eastAsia="Times New Roman" w:hAnsiTheme="minorHAnsi"/>
        </w:rPr>
        <w:t xml:space="preserve">a campione </w:t>
      </w:r>
      <w:r w:rsidRPr="00787E3D">
        <w:rPr>
          <w:rFonts w:asciiTheme="minorHAnsi" w:eastAsia="Times New Roman" w:hAnsiTheme="minorHAnsi"/>
        </w:rPr>
        <w:t xml:space="preserve">dei </w:t>
      </w:r>
      <w:r w:rsidR="00D85314" w:rsidRPr="00787E3D">
        <w:rPr>
          <w:rFonts w:asciiTheme="minorHAnsi" w:eastAsia="Times New Roman" w:hAnsiTheme="minorHAnsi"/>
        </w:rPr>
        <w:t xml:space="preserve">principali </w:t>
      </w:r>
      <w:r w:rsidRPr="00787E3D">
        <w:rPr>
          <w:rFonts w:asciiTheme="minorHAnsi" w:eastAsia="Times New Roman" w:hAnsiTheme="minorHAnsi"/>
        </w:rPr>
        <w:t>mandati di paga</w:t>
      </w:r>
      <w:r w:rsidR="00B773DC">
        <w:rPr>
          <w:rFonts w:asciiTheme="minorHAnsi" w:eastAsia="Times New Roman" w:hAnsiTheme="minorHAnsi"/>
        </w:rPr>
        <w:t xml:space="preserve">mento eseguiti nel periodo </w:t>
      </w:r>
      <w:r w:rsidR="008E1A70">
        <w:rPr>
          <w:rFonts w:asciiTheme="minorHAnsi" w:hAnsiTheme="minorHAnsi" w:cs="Calibri"/>
          <w:b/>
          <w:bCs/>
          <w:u w:val="single"/>
        </w:rPr>
        <w:t>1/10/2021 al 31/12/2021</w:t>
      </w:r>
      <w:r w:rsidR="008E1A70" w:rsidRPr="00787E3D">
        <w:rPr>
          <w:rFonts w:asciiTheme="minorHAnsi" w:hAnsiTheme="minorHAnsi" w:cs="Calibri"/>
          <w:b/>
          <w:bCs/>
          <w:u w:val="single"/>
        </w:rPr>
        <w:t xml:space="preserve"> </w:t>
      </w:r>
      <w:r w:rsidRPr="00787E3D">
        <w:rPr>
          <w:rFonts w:asciiTheme="minorHAnsi" w:eastAsia="Times New Roman" w:hAnsiTheme="minorHAnsi"/>
        </w:rPr>
        <w:t>i quali</w:t>
      </w:r>
      <w:r w:rsidR="0091157A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risultano conformi alle delibere del Consiglio Direttivo e al preventivo di spesa stimato nel bilancio preventivo 2021.</w:t>
      </w:r>
    </w:p>
    <w:p w:rsidR="006A21FC" w:rsidRDefault="006A21FC" w:rsidP="00BC1744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Mandati:</w:t>
      </w:r>
    </w:p>
    <w:p w:rsidR="00A96E03" w:rsidRDefault="00493AD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>
            <wp:extent cx="6305550" cy="208793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74" cy="20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03" w:rsidRDefault="00493AD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>
            <wp:extent cx="6120130" cy="247481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D0" w:rsidRDefault="00493AD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>
            <wp:extent cx="6120130" cy="248733"/>
            <wp:effectExtent l="19050" t="0" r="0" b="0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D0" w:rsidRDefault="00493AD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>
            <wp:extent cx="6120130" cy="230575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D0" w:rsidRDefault="00493AD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>
            <wp:extent cx="6120130" cy="225444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</w:p>
    <w:p w:rsidR="00A60048" w:rsidRPr="00A21F38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A tal fine si rileva </w:t>
      </w:r>
      <w:r w:rsidRPr="00A21F38">
        <w:rPr>
          <w:rFonts w:asciiTheme="minorHAnsi" w:eastAsia="Times New Roman" w:hAnsiTheme="minorHAnsi"/>
        </w:rPr>
        <w:t xml:space="preserve">che per gli iscritti che non hanno pagato la quota per il 2019 </w:t>
      </w:r>
      <w:r w:rsidR="00A60048" w:rsidRPr="00A21F38">
        <w:rPr>
          <w:rFonts w:asciiTheme="minorHAnsi" w:eastAsia="Times New Roman" w:hAnsiTheme="minorHAnsi"/>
        </w:rPr>
        <w:t xml:space="preserve">si è provveduto a effettuare la </w:t>
      </w:r>
      <w:r w:rsidR="00B950F4" w:rsidRPr="00A21F38">
        <w:rPr>
          <w:rFonts w:asciiTheme="minorHAnsi" w:eastAsia="Times New Roman" w:hAnsiTheme="minorHAnsi"/>
        </w:rPr>
        <w:t>seconda</w:t>
      </w:r>
      <w:r w:rsidR="00A60048" w:rsidRPr="00A21F38">
        <w:rPr>
          <w:rFonts w:asciiTheme="minorHAnsi" w:eastAsia="Times New Roman" w:hAnsiTheme="minorHAnsi"/>
        </w:rPr>
        <w:t xml:space="preserve"> delle tre convocazioni del Presidente previste prima di procedere alla cancellazione per morosità del tributo 540. Le quote 2019 da incassare risultano € </w:t>
      </w:r>
      <w:r w:rsidR="00A21F38" w:rsidRPr="00A21F38">
        <w:rPr>
          <w:rFonts w:asciiTheme="minorHAnsi" w:eastAsia="Times New Roman" w:hAnsiTheme="minorHAnsi"/>
        </w:rPr>
        <w:t>3.980,92</w:t>
      </w:r>
      <w:r w:rsidR="00A60048" w:rsidRPr="00A21F38">
        <w:rPr>
          <w:rFonts w:asciiTheme="minorHAnsi" w:eastAsia="Times New Roman" w:hAnsiTheme="minorHAnsi"/>
        </w:rPr>
        <w:t xml:space="preserve">. </w:t>
      </w:r>
    </w:p>
    <w:p w:rsidR="00BC1744" w:rsidRPr="00A21F38" w:rsidRDefault="00A60048" w:rsidP="00831176">
      <w:pPr>
        <w:jc w:val="both"/>
        <w:rPr>
          <w:rFonts w:asciiTheme="minorHAnsi" w:eastAsia="Times New Roman" w:hAnsiTheme="minorHAnsi"/>
        </w:rPr>
      </w:pPr>
      <w:r w:rsidRPr="00A21F38">
        <w:rPr>
          <w:rFonts w:asciiTheme="minorHAnsi" w:eastAsia="Times New Roman" w:hAnsiTheme="minorHAnsi"/>
        </w:rPr>
        <w:t>Le quote del 2020 ancora da incassare tramite</w:t>
      </w:r>
      <w:r w:rsidR="00D85314" w:rsidRPr="00A21F38">
        <w:rPr>
          <w:rFonts w:asciiTheme="minorHAnsi" w:eastAsia="Times New Roman" w:hAnsiTheme="minorHAnsi"/>
        </w:rPr>
        <w:t xml:space="preserve"> cartella esattoriale già emessa da Agenzia Entrate Riscossioni con codice </w:t>
      </w:r>
      <w:r w:rsidRPr="00A21F38">
        <w:rPr>
          <w:rFonts w:asciiTheme="minorHAnsi" w:eastAsia="Times New Roman" w:hAnsiTheme="minorHAnsi"/>
        </w:rPr>
        <w:t xml:space="preserve">540 ammontano a € </w:t>
      </w:r>
      <w:r w:rsidR="00A21F38" w:rsidRPr="00A21F38">
        <w:rPr>
          <w:rFonts w:asciiTheme="minorHAnsi" w:eastAsia="Times New Roman" w:hAnsiTheme="minorHAnsi"/>
        </w:rPr>
        <w:t>16.051,32</w:t>
      </w:r>
      <w:r w:rsidR="00500835" w:rsidRPr="00A21F38">
        <w:rPr>
          <w:rFonts w:asciiTheme="minorHAnsi" w:eastAsia="Times New Roman" w:hAnsiTheme="minorHAnsi"/>
        </w:rPr>
        <w:t>.</w:t>
      </w:r>
    </w:p>
    <w:p w:rsidR="007F0716" w:rsidRDefault="00BC1744" w:rsidP="00831176">
      <w:pPr>
        <w:jc w:val="both"/>
        <w:rPr>
          <w:rFonts w:asciiTheme="minorHAnsi" w:eastAsia="Times New Roman" w:hAnsiTheme="minorHAnsi"/>
        </w:rPr>
      </w:pPr>
      <w:r w:rsidRPr="00CF32F6">
        <w:rPr>
          <w:rFonts w:asciiTheme="minorHAnsi" w:eastAsia="Times New Roman" w:hAnsiTheme="minorHAnsi"/>
        </w:rPr>
        <w:t>L</w:t>
      </w:r>
      <w:r w:rsidR="007F0716" w:rsidRPr="00CF32F6">
        <w:rPr>
          <w:rFonts w:asciiTheme="minorHAnsi" w:eastAsia="Times New Roman" w:hAnsiTheme="minorHAnsi"/>
        </w:rPr>
        <w:t>e morosità</w:t>
      </w:r>
      <w:r w:rsidRPr="00CF32F6">
        <w:rPr>
          <w:rFonts w:asciiTheme="minorHAnsi" w:eastAsia="Times New Roman" w:hAnsiTheme="minorHAnsi"/>
        </w:rPr>
        <w:t xml:space="preserve"> riferite all’anno</w:t>
      </w:r>
      <w:r w:rsidR="007F0716" w:rsidRPr="00CF32F6">
        <w:rPr>
          <w:rFonts w:asciiTheme="minorHAnsi" w:eastAsia="Times New Roman" w:hAnsiTheme="minorHAnsi"/>
        </w:rPr>
        <w:t xml:space="preserve"> 20</w:t>
      </w:r>
      <w:r w:rsidR="00500835" w:rsidRPr="00CF32F6">
        <w:rPr>
          <w:rFonts w:asciiTheme="minorHAnsi" w:eastAsia="Times New Roman" w:hAnsiTheme="minorHAnsi"/>
        </w:rPr>
        <w:t>21</w:t>
      </w:r>
      <w:r w:rsidR="00F3114B" w:rsidRPr="00CF32F6">
        <w:rPr>
          <w:rFonts w:asciiTheme="minorHAnsi" w:eastAsia="Times New Roman" w:hAnsiTheme="minorHAnsi"/>
        </w:rPr>
        <w:t xml:space="preserve"> ammontano a</w:t>
      </w:r>
      <w:r w:rsidR="007F0716" w:rsidRPr="00CF32F6">
        <w:rPr>
          <w:rFonts w:asciiTheme="minorHAnsi" w:eastAsia="Times New Roman" w:hAnsiTheme="minorHAnsi"/>
        </w:rPr>
        <w:t xml:space="preserve"> € </w:t>
      </w:r>
      <w:r w:rsidR="00CF32F6" w:rsidRPr="00CF32F6">
        <w:rPr>
          <w:rFonts w:asciiTheme="minorHAnsi" w:eastAsia="Times New Roman" w:hAnsiTheme="minorHAnsi"/>
        </w:rPr>
        <w:t>37.490,00</w:t>
      </w:r>
      <w:r w:rsidR="007F0716" w:rsidRPr="00CF32F6">
        <w:rPr>
          <w:rFonts w:asciiTheme="minorHAnsi" w:eastAsia="Times New Roman" w:hAnsiTheme="minorHAnsi"/>
        </w:rPr>
        <w:t>.</w:t>
      </w:r>
      <w:r w:rsidR="00F3114B" w:rsidRPr="00CF32F6">
        <w:rPr>
          <w:rFonts w:asciiTheme="minorHAnsi" w:eastAsia="Times New Roman" w:hAnsiTheme="minorHAnsi"/>
        </w:rPr>
        <w:t xml:space="preserve"> Per queste ultime </w:t>
      </w:r>
      <w:r w:rsidR="00CF32F6" w:rsidRPr="00CF32F6">
        <w:rPr>
          <w:rFonts w:asciiTheme="minorHAnsi" w:eastAsia="Times New Roman" w:hAnsiTheme="minorHAnsi"/>
        </w:rPr>
        <w:t>sono state emesse le cartelle</w:t>
      </w:r>
      <w:r w:rsidR="00F3114B" w:rsidRPr="00CF32F6">
        <w:rPr>
          <w:rFonts w:asciiTheme="minorHAnsi" w:eastAsia="Times New Roman" w:hAnsiTheme="minorHAnsi"/>
        </w:rPr>
        <w:t xml:space="preserve">, intanto prosegue la campagna di sollecito tramite newsletter e a seguire con </w:t>
      </w:r>
      <w:proofErr w:type="spellStart"/>
      <w:r w:rsidR="00F3114B" w:rsidRPr="00CF32F6">
        <w:rPr>
          <w:rFonts w:asciiTheme="minorHAnsi" w:eastAsia="Times New Roman" w:hAnsiTheme="minorHAnsi"/>
        </w:rPr>
        <w:t>e.mail</w:t>
      </w:r>
      <w:proofErr w:type="spellEnd"/>
      <w:r w:rsidR="00F3114B" w:rsidRPr="00CF32F6">
        <w:rPr>
          <w:rFonts w:asciiTheme="minorHAnsi" w:eastAsia="Times New Roman" w:hAnsiTheme="minorHAnsi"/>
        </w:rPr>
        <w:t xml:space="preserve"> </w:t>
      </w:r>
      <w:r w:rsidR="00F3114B" w:rsidRPr="00CF32F6">
        <w:rPr>
          <w:rFonts w:asciiTheme="minorHAnsi" w:eastAsia="Times New Roman" w:hAnsiTheme="minorHAnsi"/>
        </w:rPr>
        <w:lastRenderedPageBreak/>
        <w:t xml:space="preserve">personale ad ogni iscritto moroso. Le difficoltà all’incasso sono dovute sia all’emergenza </w:t>
      </w:r>
      <w:proofErr w:type="spellStart"/>
      <w:r w:rsidR="00F3114B" w:rsidRPr="00CF32F6">
        <w:rPr>
          <w:rFonts w:asciiTheme="minorHAnsi" w:eastAsia="Times New Roman" w:hAnsiTheme="minorHAnsi"/>
        </w:rPr>
        <w:t>Covid</w:t>
      </w:r>
      <w:proofErr w:type="spellEnd"/>
      <w:r w:rsidR="00F3114B" w:rsidRPr="00CF32F6">
        <w:rPr>
          <w:rFonts w:asciiTheme="minorHAnsi" w:eastAsia="Times New Roman" w:hAnsiTheme="minorHAnsi"/>
        </w:rPr>
        <w:t xml:space="preserve"> che </w:t>
      </w:r>
      <w:r w:rsidR="0041394F" w:rsidRPr="00CF32F6">
        <w:rPr>
          <w:rFonts w:asciiTheme="minorHAnsi" w:eastAsia="Times New Roman" w:hAnsiTheme="minorHAnsi"/>
        </w:rPr>
        <w:t>alla sospensione delle cartelle esattoriali imposta per legge.</w:t>
      </w:r>
    </w:p>
    <w:p w:rsidR="00BC1744" w:rsidRDefault="00BC1744" w:rsidP="00BC1744">
      <w:pPr>
        <w:ind w:left="357"/>
        <w:jc w:val="both"/>
        <w:rPr>
          <w:rFonts w:eastAsia="Times New Roman"/>
        </w:rPr>
      </w:pPr>
    </w:p>
    <w:p w:rsidR="002E35D4" w:rsidRPr="00502A03" w:rsidRDefault="002E35D4" w:rsidP="002E35D4">
      <w:pPr>
        <w:jc w:val="both"/>
        <w:rPr>
          <w:rFonts w:ascii="Calibri" w:hAnsi="Calibri" w:cs="Calibri"/>
        </w:rPr>
      </w:pPr>
    </w:p>
    <w:p w:rsidR="002E35D4" w:rsidRPr="008C062F" w:rsidRDefault="002E35D4" w:rsidP="008C062F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8"/>
        </w:rPr>
      </w:pPr>
      <w:r w:rsidRPr="008C062F">
        <w:rPr>
          <w:rFonts w:ascii="Calibri" w:hAnsi="Calibri" w:cs="Calibri"/>
          <w:b/>
          <w:bCs/>
          <w:sz w:val="28"/>
        </w:rPr>
        <w:t>Conto consuntivo anno 2021 Bilancio preventivo 2022</w:t>
      </w:r>
    </w:p>
    <w:p w:rsidR="002E35D4" w:rsidRDefault="002E35D4" w:rsidP="002E3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8E1A70" w:rsidRDefault="008E1A70" w:rsidP="008C062F">
      <w:pPr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Collegio revisori dei conti esamina</w:t>
      </w:r>
      <w:r w:rsidRPr="008E1A70">
        <w:rPr>
          <w:rFonts w:ascii="Calibri" w:hAnsi="Calibri" w:cs="Calibri"/>
          <w:bCs/>
        </w:rPr>
        <w:t xml:space="preserve"> il </w:t>
      </w:r>
      <w:r w:rsidR="002E35D4" w:rsidRPr="008E1A70">
        <w:rPr>
          <w:rFonts w:ascii="Calibri" w:hAnsi="Calibri" w:cs="Calibri"/>
          <w:bCs/>
        </w:rPr>
        <w:t>conto consuntivo al 31.12.2021 e preventivo f</w:t>
      </w:r>
      <w:r w:rsidR="00F913EF">
        <w:rPr>
          <w:rFonts w:ascii="Calibri" w:hAnsi="Calibri" w:cs="Calibri"/>
          <w:bCs/>
        </w:rPr>
        <w:t xml:space="preserve">inanziario 2022, </w:t>
      </w:r>
      <w:r w:rsidR="002E35D4" w:rsidRPr="008E1A70">
        <w:rPr>
          <w:rFonts w:ascii="Calibri" w:hAnsi="Calibri" w:cs="Calibri"/>
          <w:bCs/>
        </w:rPr>
        <w:t xml:space="preserve">che </w:t>
      </w:r>
      <w:r w:rsidRPr="008E1A70">
        <w:rPr>
          <w:rFonts w:ascii="Calibri" w:hAnsi="Calibri" w:cs="Calibri"/>
          <w:bCs/>
        </w:rPr>
        <w:t xml:space="preserve">saranno sottoposti </w:t>
      </w:r>
      <w:r w:rsidR="00F913EF">
        <w:rPr>
          <w:rFonts w:ascii="Calibri" w:hAnsi="Calibri" w:cs="Calibri"/>
          <w:bCs/>
        </w:rPr>
        <w:t>all’approvazione</w:t>
      </w:r>
      <w:r w:rsidRPr="008E1A70">
        <w:rPr>
          <w:rFonts w:ascii="Calibri" w:hAnsi="Calibri" w:cs="Calibri"/>
          <w:bCs/>
        </w:rPr>
        <w:t xml:space="preserve"> del </w:t>
      </w:r>
      <w:r w:rsidR="002E35D4" w:rsidRPr="008E1A70">
        <w:rPr>
          <w:rFonts w:ascii="Calibri" w:hAnsi="Calibri" w:cs="Calibri"/>
          <w:bCs/>
        </w:rPr>
        <w:t xml:space="preserve">Consiglio Direttivo </w:t>
      </w:r>
      <w:r w:rsidR="00F913EF">
        <w:rPr>
          <w:rFonts w:ascii="Calibri" w:hAnsi="Calibri" w:cs="Calibri"/>
          <w:bCs/>
        </w:rPr>
        <w:t>e successivamente dell’Assemblea  Assemblea ordinaria che sarà convocata il 12.3.2022.</w:t>
      </w:r>
    </w:p>
    <w:p w:rsidR="009C0392" w:rsidRDefault="009C0392" w:rsidP="009C0392">
      <w:pPr>
        <w:ind w:left="78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Prendono inoltre visione del conto economico e lo stato patrimoniale</w:t>
      </w:r>
      <w:r w:rsidR="009C1F06">
        <w:rPr>
          <w:rFonts w:ascii="Calibri" w:hAnsi="Calibri" w:cs="Calibri"/>
          <w:bCs/>
        </w:rPr>
        <w:t>.</w:t>
      </w:r>
    </w:p>
    <w:p w:rsidR="002E35D4" w:rsidRDefault="002E35D4" w:rsidP="002E35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2E35D4" w:rsidRPr="00884101" w:rsidRDefault="002E35D4" w:rsidP="00884101">
      <w:pPr>
        <w:ind w:left="360"/>
        <w:jc w:val="both"/>
        <w:rPr>
          <w:rFonts w:ascii="Calibri" w:hAnsi="Calibri" w:cs="Calibri"/>
          <w:b/>
        </w:rPr>
      </w:pPr>
    </w:p>
    <w:p w:rsidR="008C062F" w:rsidRDefault="008C062F" w:rsidP="008C062F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Pr="00884101">
        <w:rPr>
          <w:rFonts w:ascii="Calibri" w:hAnsi="Calibri" w:cs="Calibri"/>
          <w:b/>
        </w:rPr>
        <w:t>Varie ed eventuali</w:t>
      </w:r>
    </w:p>
    <w:p w:rsidR="001758E1" w:rsidRDefault="001758E1" w:rsidP="008C062F">
      <w:pPr>
        <w:ind w:left="360"/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Pr="00D12EBB" w:rsidRDefault="00D12EBB" w:rsidP="00D12EBB">
      <w:pPr>
        <w:jc w:val="both"/>
        <w:rPr>
          <w:rFonts w:ascii="Calibri" w:hAnsi="Calibri" w:cs="Calibri"/>
        </w:rPr>
      </w:pPr>
      <w:r w:rsidRPr="00D12EBB">
        <w:rPr>
          <w:rFonts w:ascii="Calibri" w:hAnsi="Calibri" w:cs="Calibri"/>
        </w:rPr>
        <w:t>Nessun ulteriore argomento.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Dr.ssa Elena Bulgarelli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</w:t>
      </w:r>
      <w:proofErr w:type="spellStart"/>
      <w:r>
        <w:rPr>
          <w:rFonts w:ascii="Calibri" w:hAnsi="Calibri" w:cs="Calibri"/>
          <w:b/>
        </w:rPr>
        <w:t>Giannetti</w:t>
      </w:r>
      <w:proofErr w:type="spellEnd"/>
      <w:r>
        <w:rPr>
          <w:rFonts w:ascii="Calibri" w:hAnsi="Calibri" w:cs="Calibri"/>
          <w:b/>
        </w:rPr>
        <w:t xml:space="preserve">     </w:t>
      </w:r>
      <w:proofErr w:type="spellStart"/>
      <w:r w:rsidR="00A6277E">
        <w:rPr>
          <w:rFonts w:ascii="Calibri" w:hAnsi="Calibri" w:cs="Calibri"/>
          <w:b/>
        </w:rPr>
        <w:t>……………………………………………</w:t>
      </w:r>
      <w:proofErr w:type="spellEnd"/>
      <w:r w:rsidR="00A6277E">
        <w:rPr>
          <w:rFonts w:ascii="Calibri" w:hAnsi="Calibri" w:cs="Calibri"/>
          <w:b/>
        </w:rPr>
        <w:t>..</w:t>
      </w:r>
      <w:r>
        <w:rPr>
          <w:rFonts w:ascii="Calibri" w:hAnsi="Calibri" w:cs="Calibri"/>
          <w:b/>
        </w:rPr>
        <w:t xml:space="preserve"> 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 Riccardo </w:t>
      </w:r>
      <w:proofErr w:type="spellStart"/>
      <w:r>
        <w:rPr>
          <w:rFonts w:ascii="Calibri" w:hAnsi="Calibri" w:cs="Calibri"/>
          <w:b/>
        </w:rPr>
        <w:t>Guidetti</w:t>
      </w:r>
      <w:proofErr w:type="spellEnd"/>
      <w:r>
        <w:rPr>
          <w:rFonts w:ascii="Calibri" w:hAnsi="Calibri" w:cs="Calibri"/>
          <w:b/>
        </w:rPr>
        <w:t xml:space="preserve"> 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</w:t>
      </w:r>
    </w:p>
    <w:p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D2" w:rsidRDefault="00EE2AD2" w:rsidP="00F23691">
      <w:r>
        <w:separator/>
      </w:r>
    </w:p>
  </w:endnote>
  <w:endnote w:type="continuationSeparator" w:id="0">
    <w:p w:rsidR="00EE2AD2" w:rsidRDefault="00EE2AD2" w:rsidP="00F2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D2" w:rsidRDefault="00EE2A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913347"/>
      <w:docPartObj>
        <w:docPartGallery w:val="Page Numbers (Bottom of Page)"/>
        <w:docPartUnique/>
      </w:docPartObj>
    </w:sdtPr>
    <w:sdtContent>
      <w:p w:rsidR="00EE2AD2" w:rsidRDefault="00B35488">
        <w:pPr>
          <w:pStyle w:val="Pidipagina"/>
          <w:jc w:val="center"/>
        </w:pPr>
        <w:fldSimple w:instr=" PAGE   \* MERGEFORMAT ">
          <w:r w:rsidR="00B177C7">
            <w:rPr>
              <w:noProof/>
            </w:rPr>
            <w:t>2</w:t>
          </w:r>
        </w:fldSimple>
      </w:p>
    </w:sdtContent>
  </w:sdt>
  <w:p w:rsidR="00EE2AD2" w:rsidRDefault="00EE2AD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D2" w:rsidRDefault="00EE2A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D2" w:rsidRDefault="00EE2AD2" w:rsidP="00F23691">
      <w:r>
        <w:separator/>
      </w:r>
    </w:p>
  </w:footnote>
  <w:footnote w:type="continuationSeparator" w:id="0">
    <w:p w:rsidR="00EE2AD2" w:rsidRDefault="00EE2AD2" w:rsidP="00F23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D2" w:rsidRDefault="00EE2A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D2" w:rsidRDefault="00EE2A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D2" w:rsidRDefault="00EE2A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684A"/>
    <w:multiLevelType w:val="hybridMultilevel"/>
    <w:tmpl w:val="026E9DAE"/>
    <w:lvl w:ilvl="0" w:tplc="30F824F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0538"/>
    <w:multiLevelType w:val="hybridMultilevel"/>
    <w:tmpl w:val="2C7857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72E85"/>
    <w:multiLevelType w:val="hybridMultilevel"/>
    <w:tmpl w:val="083C23E2"/>
    <w:lvl w:ilvl="0" w:tplc="6B02CB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A"/>
    <w:rsid w:val="000951EC"/>
    <w:rsid w:val="000B30BE"/>
    <w:rsid w:val="000D037F"/>
    <w:rsid w:val="000F2AA0"/>
    <w:rsid w:val="000F69FC"/>
    <w:rsid w:val="00170255"/>
    <w:rsid w:val="001758E1"/>
    <w:rsid w:val="001939DA"/>
    <w:rsid w:val="0019733C"/>
    <w:rsid w:val="001C06FE"/>
    <w:rsid w:val="001D204B"/>
    <w:rsid w:val="00220001"/>
    <w:rsid w:val="002B2085"/>
    <w:rsid w:val="002C0D0E"/>
    <w:rsid w:val="002C0F50"/>
    <w:rsid w:val="002E35D4"/>
    <w:rsid w:val="00303DAF"/>
    <w:rsid w:val="00380FA3"/>
    <w:rsid w:val="003B7587"/>
    <w:rsid w:val="0041394F"/>
    <w:rsid w:val="0042064F"/>
    <w:rsid w:val="0043320F"/>
    <w:rsid w:val="0046417C"/>
    <w:rsid w:val="00464EE9"/>
    <w:rsid w:val="00465E33"/>
    <w:rsid w:val="00493AD0"/>
    <w:rsid w:val="004A767E"/>
    <w:rsid w:val="004B4BA3"/>
    <w:rsid w:val="00500835"/>
    <w:rsid w:val="00526480"/>
    <w:rsid w:val="00537F31"/>
    <w:rsid w:val="00550BBA"/>
    <w:rsid w:val="005938D5"/>
    <w:rsid w:val="005D43A6"/>
    <w:rsid w:val="00603F0D"/>
    <w:rsid w:val="006359B4"/>
    <w:rsid w:val="0064049B"/>
    <w:rsid w:val="006A1B3D"/>
    <w:rsid w:val="006A21FC"/>
    <w:rsid w:val="006D3814"/>
    <w:rsid w:val="00723AC0"/>
    <w:rsid w:val="00787E3D"/>
    <w:rsid w:val="007D3E52"/>
    <w:rsid w:val="007D6739"/>
    <w:rsid w:val="007E0B5F"/>
    <w:rsid w:val="007F0716"/>
    <w:rsid w:val="007F4454"/>
    <w:rsid w:val="00805C01"/>
    <w:rsid w:val="00806A26"/>
    <w:rsid w:val="00811379"/>
    <w:rsid w:val="00831176"/>
    <w:rsid w:val="0086000D"/>
    <w:rsid w:val="008629D4"/>
    <w:rsid w:val="00870126"/>
    <w:rsid w:val="00884101"/>
    <w:rsid w:val="008A507F"/>
    <w:rsid w:val="008C062F"/>
    <w:rsid w:val="008E1A70"/>
    <w:rsid w:val="0091157A"/>
    <w:rsid w:val="00972531"/>
    <w:rsid w:val="009850EB"/>
    <w:rsid w:val="00987479"/>
    <w:rsid w:val="00991E16"/>
    <w:rsid w:val="009C0392"/>
    <w:rsid w:val="009C1F06"/>
    <w:rsid w:val="009D1250"/>
    <w:rsid w:val="009E5516"/>
    <w:rsid w:val="009E5CFF"/>
    <w:rsid w:val="00A21F38"/>
    <w:rsid w:val="00A431E1"/>
    <w:rsid w:val="00A4663D"/>
    <w:rsid w:val="00A530A8"/>
    <w:rsid w:val="00A573A1"/>
    <w:rsid w:val="00A60048"/>
    <w:rsid w:val="00A6277E"/>
    <w:rsid w:val="00A774F1"/>
    <w:rsid w:val="00A96E03"/>
    <w:rsid w:val="00AA2D76"/>
    <w:rsid w:val="00AF319B"/>
    <w:rsid w:val="00B1362C"/>
    <w:rsid w:val="00B177C7"/>
    <w:rsid w:val="00B35488"/>
    <w:rsid w:val="00B36D7A"/>
    <w:rsid w:val="00B416BD"/>
    <w:rsid w:val="00B4565D"/>
    <w:rsid w:val="00B773DC"/>
    <w:rsid w:val="00B94491"/>
    <w:rsid w:val="00B950F4"/>
    <w:rsid w:val="00B95A00"/>
    <w:rsid w:val="00BC1744"/>
    <w:rsid w:val="00BD084A"/>
    <w:rsid w:val="00C00C20"/>
    <w:rsid w:val="00C04936"/>
    <w:rsid w:val="00C11E95"/>
    <w:rsid w:val="00C15490"/>
    <w:rsid w:val="00C30144"/>
    <w:rsid w:val="00C32E54"/>
    <w:rsid w:val="00C9102B"/>
    <w:rsid w:val="00CB05EA"/>
    <w:rsid w:val="00CD7F3E"/>
    <w:rsid w:val="00CF32F6"/>
    <w:rsid w:val="00D010A2"/>
    <w:rsid w:val="00D12EBB"/>
    <w:rsid w:val="00D5540A"/>
    <w:rsid w:val="00D85314"/>
    <w:rsid w:val="00D97F86"/>
    <w:rsid w:val="00DB4381"/>
    <w:rsid w:val="00DC6139"/>
    <w:rsid w:val="00DE2F4B"/>
    <w:rsid w:val="00DF3ECD"/>
    <w:rsid w:val="00DF6F30"/>
    <w:rsid w:val="00E27CB2"/>
    <w:rsid w:val="00E77A3B"/>
    <w:rsid w:val="00E91D5C"/>
    <w:rsid w:val="00EA57A4"/>
    <w:rsid w:val="00EA61E0"/>
    <w:rsid w:val="00EE2AD2"/>
    <w:rsid w:val="00EE5870"/>
    <w:rsid w:val="00EF1FFD"/>
    <w:rsid w:val="00EF6A3D"/>
    <w:rsid w:val="00F23691"/>
    <w:rsid w:val="00F3114B"/>
    <w:rsid w:val="00F54B9E"/>
    <w:rsid w:val="00F731DF"/>
    <w:rsid w:val="00F913EF"/>
    <w:rsid w:val="00FC13ED"/>
    <w:rsid w:val="00FC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1858-561E-4FF6-8DEC-1D8C6289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Federica Ferrari</cp:lastModifiedBy>
  <cp:revision>56</cp:revision>
  <cp:lastPrinted>2021-07-29T12:30:00Z</cp:lastPrinted>
  <dcterms:created xsi:type="dcterms:W3CDTF">2021-05-20T09:41:00Z</dcterms:created>
  <dcterms:modified xsi:type="dcterms:W3CDTF">2022-03-03T10:06:00Z</dcterms:modified>
</cp:coreProperties>
</file>